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375"/>
        <w:tblW w:w="20000" w:type="dxa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11"/>
        <w:gridCol w:w="889"/>
        <w:gridCol w:w="236"/>
        <w:gridCol w:w="1764"/>
        <w:gridCol w:w="371"/>
        <w:gridCol w:w="629"/>
        <w:gridCol w:w="1000"/>
        <w:gridCol w:w="1000"/>
        <w:gridCol w:w="1000"/>
        <w:gridCol w:w="236"/>
        <w:gridCol w:w="1764"/>
        <w:gridCol w:w="1000"/>
        <w:gridCol w:w="1000"/>
        <w:gridCol w:w="1000"/>
        <w:gridCol w:w="1000"/>
        <w:gridCol w:w="1000"/>
        <w:gridCol w:w="1000"/>
        <w:gridCol w:w="1000"/>
      </w:tblGrid>
      <w:tr w:rsidR="00230A3F" w:rsidRPr="00230A3F" w:rsidTr="00230A3F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345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18"/>
                <w:szCs w:val="18"/>
                <w:lang w:eastAsia="ro-RO"/>
              </w:rPr>
            </w:pPr>
            <w:r w:rsidRPr="00230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18"/>
                <w:szCs w:val="18"/>
                <w:lang w:eastAsia="ro-RO"/>
              </w:rPr>
              <w:t xml:space="preserve">    3.4. Parteneriate/colaborări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34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18"/>
                <w:szCs w:val="18"/>
                <w:lang w:eastAsia="ro-RO"/>
              </w:rPr>
            </w:pPr>
            <w:r w:rsidRPr="00230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18"/>
                <w:szCs w:val="18"/>
                <w:lang w:eastAsia="ro-RO"/>
              </w:rPr>
              <w:t>3.4.1. Proiecte implementate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</w:pPr>
            <w:r w:rsidRPr="00230A3F"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  <w:t>Parteneri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</w:pPr>
            <w:r w:rsidRPr="00230A3F"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  <w:t>Denumirea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</w:pPr>
            <w:r w:rsidRPr="00230A3F"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  <w:t>Impactul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</w:pPr>
            <w:r w:rsidRPr="00230A3F"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  <w:t>Suma proiectului, lei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SUNGKYUNKWAN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university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college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of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computing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; KIV -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Korea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IT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Volunters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; NIA- Național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information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 Society Agency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Word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Friends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ICTSKKU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Volunteers</w:t>
            </w:r>
            <w:proofErr w:type="spellEnd"/>
          </w:p>
        </w:tc>
        <w:tc>
          <w:tcPr>
            <w:tcW w:w="1062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25 de elevi din IP Gimnaziul nr.42 au desfășurat cu voluntarii catedrei de limbă coreeană de la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ULIMi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ore de limbă coreeană, IT, diverse activități extrașcolare afară și în clasă.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Barbă Daria - jurist, avocat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Volontariatul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- mod de perfecționare timpurie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15 elevi cu vârsta de 16 ani cuprinși în activități de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volontariat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în scopuri comunitare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biblioteca municipală ” Lev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Tkacinski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”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Cartea - mijloc de comunicare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elevii cilului gimnazial incluși într-un șir de activități ce promovează creșterea motivației către carte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OEM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educația pentru sănătate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80 de elevi din ciclul primar au beneficiat de cursuri gratuite de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ed.pentru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sănătate. 50 elevi din ciclul primar au beneficiat de cadouri de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Crăciu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Centrul Educațional pentru copiii bolnavi de cancer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” Alături de voi ”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Activități în comun cu copiii bolnavi. Dezvoltarea comportamentului civic.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Școala Primară-Grădiniță nr.88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Formare continuă ” Eficiența utilizării instrumentelor de evaluare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criterială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prin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discriptori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”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5 învățători din Școala Primară-Grădiniță nr.88 și 5 învățători din Gimnaziul n.42 au beneficiat de schimb de experiență la modulul ” Evaluarea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criterială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”.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biblioteca municipală ” Ovidius”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program de lectură ” Chișinăul citește”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4 învățători și 50 copii din ciclul primar au beneficiat de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intîlniri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 xml:space="preserve"> cu scriitori și lectură de calitate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muzeul național de etnografie și istorie naturală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Promovarea patrimoniului material și imaterial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30 de copii au participat în cadrul muzeului la activitățile organizate  cu prilejul sărbătorilor naționale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academia ” TEKWIL!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formarea competențelor digitale la elevi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86 elevi din ciclul gimnazial au beneficiat de sesiuni de formare a în cadrul săptămânii cibernetice și a unei sesiuni de ROBOTICĂ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lastRenderedPageBreak/>
              <w:t xml:space="preserve">Organizația nonguvernamentală ” Inițiativa </w:t>
            </w:r>
            <w:proofErr w:type="spellStart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pozirtivă</w:t>
            </w:r>
            <w:proofErr w:type="spellEnd"/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”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promovarea unui mod sănătos de viață</w:t>
            </w:r>
          </w:p>
        </w:tc>
        <w:tc>
          <w:tcPr>
            <w:tcW w:w="10629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BF1DE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86 elevi din ciclul gimnazial au beneficiat de sesiuni de formare a unui mod sănătos de viață în cadrul lunarelor organizate în instituție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230A3F" w:rsidRPr="00230A3F" w:rsidRDefault="00230A3F" w:rsidP="0023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  <w:r w:rsidRPr="00230A3F"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  <w:t>0,00</w:t>
            </w:r>
          </w:p>
        </w:tc>
      </w:tr>
      <w:tr w:rsidR="00230A3F" w:rsidRPr="00230A3F" w:rsidTr="00230A3F">
        <w:trPr>
          <w:trHeight w:val="408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10629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A3F" w:rsidRPr="00230A3F" w:rsidRDefault="00230A3F" w:rsidP="0023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sz w:val="18"/>
                <w:szCs w:val="18"/>
                <w:lang w:eastAsia="ro-RO"/>
              </w:rPr>
            </w:pPr>
          </w:p>
        </w:tc>
      </w:tr>
    </w:tbl>
    <w:p w:rsidR="00F93FC0" w:rsidRDefault="00F93FC0" w:rsidP="00230A3F">
      <w:pPr>
        <w:spacing w:after="0"/>
      </w:pPr>
    </w:p>
    <w:sectPr w:rsidR="00F93FC0" w:rsidSect="00230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3F"/>
    <w:rsid w:val="00230A3F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FCF1-CE7C-4EDB-96D6-C38D34B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2021-02-03T15:43:00Z</dcterms:created>
  <dcterms:modified xsi:type="dcterms:W3CDTF">2021-02-03T15:49:00Z</dcterms:modified>
</cp:coreProperties>
</file>